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20" w:rsidRPr="00CD495E" w:rsidRDefault="00320F20" w:rsidP="00320F20">
      <w:pPr>
        <w:pStyle w:val="Texto"/>
        <w:rPr>
          <w:b/>
          <w:sz w:val="16"/>
          <w:szCs w:val="16"/>
        </w:rPr>
      </w:pPr>
      <w:r w:rsidRPr="00CD495E">
        <w:rPr>
          <w:b/>
          <w:sz w:val="16"/>
          <w:szCs w:val="16"/>
        </w:rPr>
        <w:t>B17.</w:t>
      </w:r>
    </w:p>
    <w:p w:rsidR="00320F20" w:rsidRPr="00CD495E" w:rsidRDefault="00320F20" w:rsidP="00320F20">
      <w:pPr>
        <w:pStyle w:val="Texto"/>
        <w:spacing w:before="20" w:after="50" w:line="240" w:lineRule="auto"/>
        <w:jc w:val="center"/>
        <w:rPr>
          <w:b/>
          <w:sz w:val="16"/>
          <w:szCs w:val="16"/>
        </w:rPr>
      </w:pPr>
      <w:r w:rsidRPr="00CD495E">
        <w:rPr>
          <w:b/>
          <w:sz w:val="16"/>
          <w:szCs w:val="16"/>
        </w:rPr>
        <w:t xml:space="preserve">Reporte de exportaciones de operaciones de </w:t>
      </w:r>
      <w:proofErr w:type="spellStart"/>
      <w:r w:rsidRPr="00CD495E">
        <w:rPr>
          <w:b/>
          <w:sz w:val="16"/>
          <w:szCs w:val="16"/>
        </w:rPr>
        <w:t>submanufactura</w:t>
      </w:r>
      <w:proofErr w:type="spellEnd"/>
      <w:r w:rsidRPr="00CD495E">
        <w:rPr>
          <w:b/>
          <w:sz w:val="16"/>
          <w:szCs w:val="16"/>
        </w:rPr>
        <w:t xml:space="preserve"> o </w:t>
      </w:r>
      <w:proofErr w:type="spellStart"/>
      <w:r w:rsidRPr="00CD495E">
        <w:rPr>
          <w:b/>
          <w:sz w:val="16"/>
          <w:szCs w:val="16"/>
        </w:rPr>
        <w:t>submaquila</w:t>
      </w:r>
      <w:proofErr w:type="spellEnd"/>
      <w:r w:rsidRPr="00CD495E">
        <w:rPr>
          <w:b/>
          <w:sz w:val="16"/>
          <w:szCs w:val="16"/>
        </w:rPr>
        <w:t>.</w:t>
      </w:r>
    </w:p>
    <w:tbl>
      <w:tblPr>
        <w:tblW w:w="6604" w:type="dxa"/>
        <w:tblInd w:w="18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7"/>
        <w:gridCol w:w="1107"/>
      </w:tblGrid>
      <w:tr w:rsidR="00320F20" w:rsidRPr="00CD495E" w:rsidTr="00C55FD3">
        <w:trPr>
          <w:trHeight w:val="20"/>
        </w:trPr>
        <w:tc>
          <w:tcPr>
            <w:tcW w:w="5497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No. de Folio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98"/>
        <w:gridCol w:w="1863"/>
        <w:gridCol w:w="1313"/>
        <w:gridCol w:w="544"/>
        <w:gridCol w:w="363"/>
        <w:gridCol w:w="363"/>
        <w:gridCol w:w="571"/>
        <w:gridCol w:w="287"/>
        <w:gridCol w:w="287"/>
        <w:gridCol w:w="489"/>
        <w:gridCol w:w="229"/>
        <w:gridCol w:w="287"/>
        <w:gridCol w:w="287"/>
        <w:gridCol w:w="287"/>
      </w:tblGrid>
      <w:tr w:rsidR="00320F20" w:rsidRPr="00CD495E" w:rsidTr="00C55FD3">
        <w:trPr>
          <w:cantSplit/>
          <w:trHeight w:val="20"/>
        </w:trPr>
        <w:tc>
          <w:tcPr>
            <w:tcW w:w="1506" w:type="dxa"/>
            <w:noWrap/>
          </w:tcPr>
          <w:p w:rsidR="00320F20" w:rsidRPr="00CD495E" w:rsidRDefault="00320F20" w:rsidP="00C55FD3">
            <w:pPr>
              <w:spacing w:before="20" w:after="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Lugar de Expedición:</w:t>
            </w: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</w:tcPr>
          <w:p w:rsidR="00320F20" w:rsidRPr="00CD495E" w:rsidRDefault="00320F20" w:rsidP="00C55FD3">
            <w:pPr>
              <w:spacing w:before="20" w:after="5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Fecha de expedición: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Día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Año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20F20" w:rsidRPr="00CD495E" w:rsidTr="00C55FD3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 Datos de la empresa con Programa IMMEX que emite el reporte:</w:t>
            </w:r>
          </w:p>
        </w:tc>
      </w:tr>
      <w:tr w:rsidR="00320F20" w:rsidRPr="00CD495E" w:rsidTr="00C55FD3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Denominación o Razón Social: 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R.F.C: _____________________________________________________________________________________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trHeight w:val="20"/>
        </w:trPr>
        <w:tc>
          <w:tcPr>
            <w:tcW w:w="8712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Número de Programa IMMEX: ________________________________________________________________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Domicilio: ____________________________________________________________________________________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Calle: 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___ No. y/o letra </w:t>
            </w:r>
            <w:proofErr w:type="spellStart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ext</w:t>
            </w:r>
            <w:proofErr w:type="spellEnd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: _____________ No. y/o letra </w:t>
            </w:r>
            <w:proofErr w:type="spellStart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</w:t>
            </w:r>
            <w:proofErr w:type="spellEnd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: ___________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Colonia: 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 C.P. _______________ Entidad Federativa: 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Teléfono: 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 Fax: 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Señalar con una “X” si la proporción corresponde al: </w:t>
            </w:r>
          </w:p>
        </w:tc>
      </w:tr>
      <w:tr w:rsidR="00320F20" w:rsidRPr="00CD495E" w:rsidTr="00C55FD3">
        <w:trPr>
          <w:trHeight w:val="20"/>
        </w:trPr>
        <w:tc>
          <w:tcPr>
            <w:tcW w:w="8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8"/>
              <w:gridCol w:w="4279"/>
            </w:tblGrid>
            <w:tr w:rsidR="00320F20" w:rsidRPr="00CD495E" w:rsidTr="00C55FD3">
              <w:tc>
                <w:tcPr>
                  <w:tcW w:w="4278" w:type="dxa"/>
                  <w:tcBorders>
                    <w:bottom w:val="single" w:sz="4" w:space="0" w:color="auto"/>
                  </w:tcBorders>
                </w:tcPr>
                <w:p w:rsidR="00320F20" w:rsidRPr="00CD495E" w:rsidRDefault="00320F20" w:rsidP="00C55FD3">
                  <w:pPr>
                    <w:spacing w:before="20" w:after="50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D495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Primer semestre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</w:tcPr>
                <w:p w:rsidR="00320F20" w:rsidRPr="00CD495E" w:rsidRDefault="00320F20" w:rsidP="00C55FD3">
                  <w:pPr>
                    <w:spacing w:before="20" w:after="50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CD495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Segundo semestre</w:t>
                  </w:r>
                </w:p>
              </w:tc>
            </w:tr>
            <w:tr w:rsidR="00320F20" w:rsidRPr="00CD495E" w:rsidTr="00C55FD3">
              <w:tc>
                <w:tcPr>
                  <w:tcW w:w="4278" w:type="dxa"/>
                  <w:tcBorders>
                    <w:left w:val="nil"/>
                    <w:bottom w:val="nil"/>
                    <w:right w:val="nil"/>
                  </w:tcBorders>
                </w:tcPr>
                <w:p w:rsidR="00320F20" w:rsidRPr="00CD495E" w:rsidRDefault="00320F20" w:rsidP="00C55FD3">
                  <w:pPr>
                    <w:spacing w:before="20" w:after="50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79" w:type="dxa"/>
                  <w:tcBorders>
                    <w:left w:val="nil"/>
                    <w:bottom w:val="nil"/>
                    <w:right w:val="nil"/>
                  </w:tcBorders>
                </w:tcPr>
                <w:p w:rsidR="00320F20" w:rsidRPr="00CD495E" w:rsidRDefault="00320F20" w:rsidP="00C55FD3">
                  <w:pPr>
                    <w:spacing w:before="20" w:after="50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320F20" w:rsidRPr="00CD495E" w:rsidTr="00C55FD3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2. Datos de la empresa que realiza la operación de </w:t>
            </w:r>
            <w:proofErr w:type="spellStart"/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submanufactura</w:t>
            </w:r>
            <w:proofErr w:type="spellEnd"/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o </w:t>
            </w:r>
            <w:proofErr w:type="spellStart"/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submaquila</w:t>
            </w:r>
            <w:proofErr w:type="spellEnd"/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320F20" w:rsidRPr="00CD495E" w:rsidTr="00C55FD3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Denominación o Razón Social: 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R.F.C.: ________________________________________________________________________________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Domicilio: ____________________________________________________________________________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Calle: 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________________________ No. y/o letra </w:t>
            </w:r>
            <w:proofErr w:type="spellStart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ext</w:t>
            </w:r>
            <w:proofErr w:type="spellEnd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: ____________________ No. y/o letra </w:t>
            </w:r>
            <w:proofErr w:type="spellStart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</w:t>
            </w:r>
            <w:proofErr w:type="spellEnd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: 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Colonia: 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 C.P. ____________ Entidad Federativa: ___________________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Teléfono:_</w:t>
            </w:r>
            <w:proofErr w:type="gramEnd"/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</w:t>
            </w: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 Fax: ____________________________________________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13"/>
        <w:gridCol w:w="2855"/>
      </w:tblGrid>
      <w:tr w:rsidR="00320F20" w:rsidRPr="00CD495E" w:rsidTr="00C55FD3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 Proporción de exportación de mercancías</w:t>
            </w:r>
          </w:p>
        </w:tc>
      </w:tr>
      <w:tr w:rsidR="00320F20" w:rsidRPr="00CD495E" w:rsidTr="00C55FD3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Descripción de la mercancía transferida: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noProof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Fracción arancelaria: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Proporción:</w:t>
            </w:r>
          </w:p>
        </w:tc>
      </w:tr>
      <w:tr w:rsidR="00320F20" w:rsidRPr="00CD495E" w:rsidTr="00C55FD3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Descripción del proceso:</w:t>
            </w:r>
          </w:p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20F20" w:rsidRPr="00CD495E" w:rsidRDefault="00320F20" w:rsidP="00320F20">
      <w:pPr>
        <w:spacing w:before="20" w:after="50"/>
        <w:ind w:firstLine="289"/>
        <w:jc w:val="both"/>
        <w:rPr>
          <w:rFonts w:ascii="Arial" w:hAnsi="Arial" w:cs="Arial"/>
          <w:sz w:val="16"/>
          <w:szCs w:val="16"/>
        </w:rPr>
      </w:pPr>
    </w:p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sz w:val="16"/>
          <w:szCs w:val="16"/>
        </w:rPr>
      </w:pPr>
      <w:r w:rsidRPr="00CD495E">
        <w:rPr>
          <w:rFonts w:ascii="Arial" w:hAnsi="Arial" w:cs="Arial"/>
          <w:sz w:val="16"/>
          <w:szCs w:val="16"/>
        </w:rPr>
        <w:t>Manifiesto bajo protesta de decir verdad que la información contenida en este documento es verdadera y exacta. En caso de que los datos contenidos en la presente se modifiquen, me obligo a comunicar dicha situación. La falsedad o inexactitud de la información contenida en la presente, se sancionará de conformidad con las disposiciones fiscales aplicables.</w:t>
      </w:r>
    </w:p>
    <w:p w:rsidR="00320F20" w:rsidRPr="00CD495E" w:rsidRDefault="00320F20" w:rsidP="00320F20">
      <w:pPr>
        <w:spacing w:before="20" w:after="50"/>
        <w:ind w:firstLine="289"/>
        <w:jc w:val="both"/>
        <w:rPr>
          <w:rFonts w:ascii="Arial" w:hAnsi="Arial" w:cs="Arial"/>
          <w:sz w:val="16"/>
          <w:szCs w:val="16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320F20" w:rsidRPr="00CD495E" w:rsidTr="00C55FD3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 Datos del Representante Legal</w:t>
            </w:r>
          </w:p>
        </w:tc>
      </w:tr>
    </w:tbl>
    <w:p w:rsidR="00320F20" w:rsidRPr="00CD495E" w:rsidRDefault="00320F20" w:rsidP="00320F20">
      <w:pPr>
        <w:spacing w:before="20" w:after="5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7"/>
        <w:gridCol w:w="4455"/>
        <w:gridCol w:w="463"/>
        <w:gridCol w:w="2223"/>
      </w:tblGrid>
      <w:tr w:rsidR="00320F20" w:rsidRPr="00CD495E" w:rsidTr="00C55FD3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  <w:noWrap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Apellido paterno: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Apellido materno: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Nombre(s):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RFC: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____________________</w:t>
            </w: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Firma del representante</w:t>
            </w:r>
          </w:p>
        </w:tc>
      </w:tr>
      <w:tr w:rsidR="00320F20" w:rsidRPr="00CD495E" w:rsidTr="00C55FD3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CURP: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20" w:rsidRPr="00CD495E" w:rsidRDefault="00320F20" w:rsidP="00C55FD3">
            <w:pPr>
              <w:spacing w:before="20" w:after="5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D495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Legal</w:t>
            </w:r>
          </w:p>
        </w:tc>
      </w:tr>
    </w:tbl>
    <w:p w:rsidR="00320F20" w:rsidRPr="00A3657B" w:rsidRDefault="00320F20" w:rsidP="00320F20">
      <w:pPr>
        <w:pStyle w:val="Texto"/>
        <w:spacing w:line="256" w:lineRule="exact"/>
        <w:ind w:firstLine="0"/>
        <w:jc w:val="center"/>
        <w:rPr>
          <w:b/>
        </w:rPr>
      </w:pPr>
      <w:r w:rsidRPr="00A3657B">
        <w:rPr>
          <w:b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320F20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Este reporte será llenado a máquina o con letra de molde, con bolígrafo a tinta negra o azul y las cifras no deberán exceder los límites de los recuadros.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Se deberá presentar en original y una copia, el original se entregará a la empresa que realiza las operaciones de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submanufactura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submaquila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 xml:space="preserve"> y la copia la mantendrá la empresa con Programa IMMEX que expide el reporte.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Número de folio: La empresa con Programa IMMEX anotará el número de folio consecutivo que corresponda.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Lugar de expedición: Lugar en donde se genera el presente reporte (Estado, Capital, Ciudad o Municipio).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Fecha de expedición: Se deberá anotar la fecha de llenado del reporte, utilizando 2 números arábigos para el día, 2 para el mes y 4 para el año, como sigue: (31 de marzo de 2007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ejem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>: 31 03 2007).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1.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Datos de la empresa con Programa IMMEX que emite el reporte.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Denominación o Razón Social: Anotará la razón social de la empresa con Programa IMMEX.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RFC: Se anotará la clave.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Número de Programa IMMEX: El número asignado por la SE a la empresa con Programa IMMEX.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Domicilio: Anotará los datos relativos al domicilio fiscal; nombre de la calle, número y/o letra exterior, número y/o letra interior, nombre de la colonia, código postal, Entidad Federativa, número telefónico y número de fax.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Señalar con una “X”, si la proporción corresponde al primer o segundo semestre.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2.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 xml:space="preserve">Datos de la empresa que realiza la operación de </w:t>
            </w:r>
            <w:proofErr w:type="spellStart"/>
            <w:r w:rsidRPr="0076696F">
              <w:rPr>
                <w:rFonts w:ascii="Arial" w:eastAsia="Calibri" w:hAnsi="Arial" w:cs="Arial"/>
                <w:b/>
                <w:szCs w:val="18"/>
              </w:rPr>
              <w:t>submanufactura</w:t>
            </w:r>
            <w:proofErr w:type="spellEnd"/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eastAsia="Calibri" w:hAnsi="Arial" w:cs="Arial"/>
                <w:b/>
                <w:szCs w:val="18"/>
              </w:rPr>
              <w:t>submaquila</w:t>
            </w:r>
            <w:proofErr w:type="spellEnd"/>
            <w:r w:rsidRPr="0076696F">
              <w:rPr>
                <w:rFonts w:ascii="Arial" w:eastAsia="Calibri" w:hAnsi="Arial" w:cs="Arial"/>
                <w:b/>
                <w:szCs w:val="18"/>
              </w:rPr>
              <w:t>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Denominación o Razón Social: Anotará la razón social de la empresa.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RFC: Se anotará la clave.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Domicilio: Anotará los datos relativos al domicilio fiscal; nombre de la calle, número y/o letra exterior, número y/o letra interior, nombre de la colonia, código postal, Entidad Federativa, número telefónico y número de fax.</w:t>
            </w:r>
          </w:p>
        </w:tc>
      </w:tr>
      <w:tr w:rsidR="00320F20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3.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Proporción de exportación de mercancías.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Descripción de la mercancía transferida: Se manifestará la descripción detallada de la mercancía que le transfiere la empresa con Programa IMMEX a la empresa que realice la operación de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submanufactura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submaquila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>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Fracción arancelaria de la mercancía transferida: Anotará la fracción arancelaria que corresponda a la Tarifa de la LIGIE de la mercancía que se transfiere.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 xml:space="preserve">Descripción del proceso: Se manifestará la descripción de proceso realizado por la empresa de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submanufactura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eastAsia="Calibri" w:hAnsi="Arial" w:cs="Arial"/>
                <w:szCs w:val="18"/>
              </w:rPr>
              <w:t>submaquila</w:t>
            </w:r>
            <w:proofErr w:type="spellEnd"/>
            <w:r w:rsidRPr="0076696F">
              <w:rPr>
                <w:rFonts w:ascii="Arial" w:eastAsia="Calibri" w:hAnsi="Arial" w:cs="Arial"/>
                <w:szCs w:val="18"/>
              </w:rPr>
              <w:t>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Proporción de exportación: Indicar la proporción que determine conforme a lo dispuesto en la regla 5.2.9.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4. 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  <w:t>Datos del Representante Legal.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Anotará el apellido paterno, materno y nombre(s) del representante legal.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878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RFC: Se anotará la clave del RFC a trece posiciones.</w:t>
            </w:r>
          </w:p>
          <w:p w:rsidR="00320F20" w:rsidRPr="0076696F" w:rsidRDefault="00320F20" w:rsidP="00C55FD3">
            <w:pPr>
              <w:pStyle w:val="texto0"/>
              <w:spacing w:line="256" w:lineRule="exact"/>
              <w:ind w:left="432" w:hanging="432"/>
              <w:jc w:val="left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-</w:t>
            </w:r>
            <w:r w:rsidRPr="0076696F">
              <w:rPr>
                <w:rFonts w:ascii="Arial" w:eastAsia="Calibri" w:hAnsi="Arial" w:cs="Arial"/>
                <w:szCs w:val="18"/>
              </w:rPr>
              <w:tab/>
              <w:t>CURP: Se anotará la CURP, en caso de que se cuente con ésta.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0"/>
    <w:rsid w:val="00320F20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2AF4"/>
  <w15:chartTrackingRefBased/>
  <w15:docId w15:val="{D368C95A-9CF1-4505-A22A-25DE08E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320F2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20F2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320F2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2019-07-02T22:03:00Z</dcterms:created>
  <dcterms:modified xsi:type="dcterms:W3CDTF">2019-07-02T22:04:00Z</dcterms:modified>
</cp:coreProperties>
</file>